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E" w:rsidRDefault="003D33A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</w:t>
      </w:r>
      <w:r w:rsidR="009B2B3B">
        <w:rPr>
          <w:rFonts w:ascii="Times New Roman" w:hAnsi="Times New Roman" w:cs="Times New Roman"/>
          <w:sz w:val="30"/>
          <w:szCs w:val="30"/>
        </w:rPr>
        <w:t>АЮ</w:t>
      </w:r>
    </w:p>
    <w:p w:rsidR="00EB2DDE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17772C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17772C">
        <w:rPr>
          <w:rFonts w:ascii="Times New Roman" w:hAnsi="Times New Roman" w:cs="Times New Roman"/>
          <w:sz w:val="30"/>
          <w:szCs w:val="30"/>
        </w:rPr>
        <w:t xml:space="preserve">лавный инженер </w:t>
      </w:r>
    </w:p>
    <w:p w:rsidR="0017772C" w:rsidRDefault="0017772C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:rsidR="0017772C" w:rsidRDefault="0017772C" w:rsidP="00C85B6E">
      <w:pPr>
        <w:pStyle w:val="ConsPlusNonformat"/>
        <w:ind w:left="4536" w:right="-14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Д.В. Демяшкевич </w:t>
      </w:r>
    </w:p>
    <w:p w:rsidR="0017772C" w:rsidRDefault="0017772C" w:rsidP="00C85B6E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 ____________ 20</w:t>
      </w:r>
      <w:r w:rsidR="00CB078D">
        <w:rPr>
          <w:rFonts w:ascii="Times New Roman" w:hAnsi="Times New Roman" w:cs="Times New Roman"/>
          <w:sz w:val="30"/>
          <w:szCs w:val="30"/>
        </w:rPr>
        <w:t>2</w:t>
      </w:r>
      <w:r w:rsidR="00EB2DDE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>АУКЦИОННЫЕ ДОКУМЕНТЫ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1ED7" w:rsidRPr="00A05408" w:rsidRDefault="00667141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9761B">
        <w:rPr>
          <w:rFonts w:ascii="Times New Roman" w:hAnsi="Times New Roman" w:cs="Times New Roman"/>
          <w:b/>
          <w:sz w:val="28"/>
          <w:szCs w:val="28"/>
        </w:rPr>
        <w:t xml:space="preserve">ля выбора </w:t>
      </w:r>
      <w:r w:rsidR="003679C0">
        <w:rPr>
          <w:rFonts w:ascii="Times New Roman" w:hAnsi="Times New Roman" w:cs="Times New Roman"/>
          <w:b/>
          <w:sz w:val="28"/>
          <w:szCs w:val="28"/>
        </w:rPr>
        <w:t>поставщик</w:t>
      </w:r>
      <w:r w:rsidR="0010666A">
        <w:rPr>
          <w:rFonts w:ascii="Times New Roman" w:hAnsi="Times New Roman" w:cs="Times New Roman"/>
          <w:b/>
          <w:sz w:val="28"/>
          <w:szCs w:val="28"/>
        </w:rPr>
        <w:t>а</w:t>
      </w:r>
      <w:r w:rsidR="003679C0">
        <w:rPr>
          <w:rFonts w:ascii="Times New Roman" w:hAnsi="Times New Roman" w:cs="Times New Roman"/>
          <w:b/>
          <w:sz w:val="28"/>
          <w:szCs w:val="28"/>
        </w:rPr>
        <w:t xml:space="preserve"> технологического оборудования </w:t>
      </w:r>
    </w:p>
    <w:p w:rsidR="003679C0" w:rsidRPr="003679C0" w:rsidRDefault="009D158B" w:rsidP="00C85B6E">
      <w:pPr>
        <w:pStyle w:val="ConsPlusNonformat"/>
        <w:jc w:val="center"/>
        <w:rPr>
          <w:rFonts w:ascii="Times New Roman" w:hAnsi="Times New Roman" w:cs="Times New Roman"/>
          <w:b/>
          <w:color w:val="242424"/>
          <w:sz w:val="28"/>
          <w:szCs w:val="28"/>
        </w:rPr>
      </w:pPr>
      <w:r w:rsidRPr="003679C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в рамках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.Б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орисов, ул.Чапаева, 64а»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</w:t>
      </w:r>
      <w:r w:rsidR="0066795D">
        <w:rPr>
          <w:rFonts w:ascii="Times New Roman" w:hAnsi="Times New Roman" w:cs="Times New Roman"/>
          <w:sz w:val="28"/>
          <w:szCs w:val="28"/>
        </w:rPr>
        <w:t>»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158B" w:rsidRPr="009D158B" w:rsidRDefault="009D158B" w:rsidP="00C85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26E4A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18275A" w:rsidRPr="009D158B" w:rsidRDefault="0018275A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Pr="009D158B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66795D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6795D">
        <w:rPr>
          <w:rFonts w:ascii="Times New Roman" w:hAnsi="Times New Roman" w:cs="Times New Roman"/>
          <w:sz w:val="24"/>
          <w:szCs w:val="24"/>
        </w:rPr>
        <w:t>20</w:t>
      </w:r>
      <w:r w:rsidR="00CB078D">
        <w:rPr>
          <w:rFonts w:ascii="Times New Roman" w:hAnsi="Times New Roman" w:cs="Times New Roman"/>
          <w:sz w:val="24"/>
          <w:szCs w:val="24"/>
        </w:rPr>
        <w:t>2</w:t>
      </w:r>
      <w:r w:rsidR="00EB2DDE">
        <w:rPr>
          <w:rFonts w:ascii="Times New Roman" w:hAnsi="Times New Roman" w:cs="Times New Roman"/>
          <w:sz w:val="24"/>
          <w:szCs w:val="24"/>
        </w:rPr>
        <w:t>2</w:t>
      </w:r>
      <w:r w:rsidRPr="0066795D">
        <w:rPr>
          <w:rFonts w:ascii="Times New Roman" w:hAnsi="Times New Roman" w:cs="Times New Roman"/>
          <w:sz w:val="24"/>
          <w:szCs w:val="24"/>
        </w:rPr>
        <w:t>г.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9D158B">
        <w:rPr>
          <w:rFonts w:ascii="Times New Roman" w:hAnsi="Times New Roman" w:cs="Times New Roman"/>
          <w:b/>
        </w:rPr>
        <w:lastRenderedPageBreak/>
        <w:t>ПРИГЛАШЕНИЕ</w:t>
      </w:r>
      <w:r w:rsidR="00EB2DDE">
        <w:rPr>
          <w:rFonts w:ascii="Times New Roman" w:hAnsi="Times New Roman" w:cs="Times New Roman"/>
          <w:b/>
        </w:rPr>
        <w:t xml:space="preserve"> К УЧАСТИЮ В ПРОЦЕДУРЕ ЗАКУПКИ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651"/>
        <w:gridCol w:w="40"/>
        <w:gridCol w:w="6523"/>
      </w:tblGrid>
      <w:tr w:rsidR="00225F73" w:rsidRPr="00F90CF1" w:rsidTr="006B30DC">
        <w:trPr>
          <w:trHeight w:val="37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1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523" w:type="dxa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электронную торговую площадку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электронной торговой площадки</w:t>
            </w:r>
          </w:p>
        </w:tc>
      </w:tr>
      <w:tr w:rsidR="00225F73" w:rsidRPr="00F90CF1" w:rsidTr="006B30DC">
        <w:trPr>
          <w:trHeight w:val="491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</w:tcPr>
          <w:p w:rsidR="00225F73" w:rsidRPr="00F90CF1" w:rsidRDefault="004870A0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225F73" w:rsidRPr="00F90CF1" w:rsidTr="006B30DC">
        <w:trPr>
          <w:trHeight w:val="52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электронной торговой площадки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225F73" w:rsidRPr="00F90CF1" w:rsidTr="006B30DC">
        <w:trPr>
          <w:trHeight w:val="659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225F73" w:rsidRPr="00F90CF1" w:rsidTr="006B30DC">
        <w:trPr>
          <w:trHeight w:val="320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225F73" w:rsidRPr="00F90CF1" w:rsidTr="006B30DC">
        <w:trPr>
          <w:trHeight w:val="21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vAlign w:val="center"/>
          </w:tcPr>
          <w:p w:rsidR="00225F73" w:rsidRPr="00F90CF1" w:rsidRDefault="004870A0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собственное имя, отчество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Новиченок Анна Александровна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8-0177-73-54-15,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nova@borimed.com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истечения срока для подготовки и подачи предложений</w:t>
            </w:r>
          </w:p>
        </w:tc>
        <w:tc>
          <w:tcPr>
            <w:tcW w:w="6523" w:type="dxa"/>
          </w:tcPr>
          <w:p w:rsidR="00225F73" w:rsidRPr="00F90CF1" w:rsidRDefault="00333342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16.03.2022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торгов</w:t>
            </w:r>
          </w:p>
        </w:tc>
        <w:tc>
          <w:tcPr>
            <w:tcW w:w="6523" w:type="dxa"/>
          </w:tcPr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ата торгов </w:t>
            </w:r>
            <w:r>
              <w:rPr>
                <w:rFonts w:ascii="Times New Roman" w:hAnsi="Times New Roman"/>
                <w:sz w:val="24"/>
                <w:szCs w:val="24"/>
              </w:rPr>
              <w:t>будет устано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 после рассмотрения первых разделов аукционных предложений Участников и принятия решения о допуске Участников к торгам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158A8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Дата торгов назначается не ранее, чем через три дня после размещения протокола открытия, рассмотрения предложений и допуска к торгам на ЭТП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Протокол открытия, рассмотрения предложений и допуска к торгам должен быть размещен Заказчиком  на ЭТП не позднее рабочего дня, следующего за днем принятия решения о допуске участников к торгам.</w:t>
            </w:r>
          </w:p>
          <w:p w:rsidR="00C11FAF" w:rsidRPr="00C11FAF" w:rsidRDefault="00C85645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Срок для рассмотрения первых разделов участников сос</w:t>
            </w:r>
            <w:r>
              <w:rPr>
                <w:rFonts w:ascii="Times New Roman" w:hAnsi="Times New Roman"/>
                <w:sz w:val="24"/>
                <w:szCs w:val="24"/>
              </w:rPr>
              <w:t>тавляет не более 10 рабочих дней.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523" w:type="dxa"/>
          </w:tcPr>
          <w:p w:rsidR="00716879" w:rsidRPr="0010666A" w:rsidRDefault="0010666A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0666A">
              <w:rPr>
                <w:rFonts w:ascii="Times New Roman" w:hAnsi="Times New Roman"/>
                <w:sz w:val="24"/>
                <w:szCs w:val="24"/>
              </w:rPr>
              <w:t>2 879 766,00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к участникам </w:t>
            </w:r>
          </w:p>
        </w:tc>
        <w:tc>
          <w:tcPr>
            <w:tcW w:w="6523" w:type="dxa"/>
          </w:tcPr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 xml:space="preserve">при строительстве </w:t>
            </w: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счет собственных средств.</w:t>
            </w:r>
          </w:p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716879" w:rsidRPr="008140EB" w:rsidRDefault="00716879" w:rsidP="00E3665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</w:t>
            </w:r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hyperlink r:id="rId8" w:history="1">
              <w:r w:rsidR="00E3665A" w:rsidRPr="00C57B3C">
                <w:rPr>
                  <w:rStyle w:val="a3"/>
                  <w:rFonts w:ascii="Times New Roman" w:eastAsiaTheme="minorHAnsi" w:hAnsi="Times New Roman"/>
                  <w:sz w:val="24"/>
                  <w:szCs w:val="24"/>
                </w:rPr>
                <w:t>https://icetrade.by/articles/view/12</w:t>
              </w:r>
            </w:hyperlink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о предоставлен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кционного обеспечения и указание его размера </w:t>
            </w:r>
          </w:p>
        </w:tc>
        <w:tc>
          <w:tcPr>
            <w:tcW w:w="6523" w:type="dxa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716879" w:rsidRPr="00F90CF1" w:rsidTr="000F2945">
        <w:tc>
          <w:tcPr>
            <w:tcW w:w="9923" w:type="dxa"/>
            <w:gridSpan w:val="4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</w:p>
        </w:tc>
      </w:tr>
      <w:tr w:rsidR="00F158A8" w:rsidRPr="00F90CF1" w:rsidTr="000F2945">
        <w:tc>
          <w:tcPr>
            <w:tcW w:w="709" w:type="dxa"/>
          </w:tcPr>
          <w:p w:rsidR="00F158A8" w:rsidRPr="00F90CF1" w:rsidRDefault="0010666A" w:rsidP="000F29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gridSpan w:val="3"/>
          </w:tcPr>
          <w:p w:rsidR="00F158A8" w:rsidRPr="00F90CF1" w:rsidRDefault="00F158A8" w:rsidP="0010666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Лот №</w:t>
            </w:r>
            <w:r w:rsidR="0010666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523" w:type="dxa"/>
          </w:tcPr>
          <w:p w:rsidR="00F158A8" w:rsidRPr="00F90CF1" w:rsidRDefault="00F158A8" w:rsidP="00AC5FF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Товар: </w:t>
            </w:r>
          </w:p>
          <w:p w:rsidR="00F158A8" w:rsidRPr="00F90CF1" w:rsidRDefault="0010666A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Машина</w:t>
            </w:r>
            <w:r w:rsidR="00F158A8" w:rsidRPr="00F90CF1">
              <w:rPr>
                <w:rFonts w:ascii="Times New Roman" w:hAnsi="Times New Roman"/>
                <w:sz w:val="24"/>
                <w:szCs w:val="24"/>
              </w:rPr>
              <w:t xml:space="preserve"> для нанесения пленочного покрытия на таблетки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вместимостью 100-300кг</w:t>
            </w:r>
          </w:p>
          <w:p w:rsidR="00F158A8" w:rsidRPr="00F90CF1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В комплект </w:t>
            </w:r>
            <w:r w:rsidR="00653C99">
              <w:rPr>
                <w:rFonts w:ascii="Times New Roman" w:hAnsi="Times New Roman"/>
                <w:sz w:val="24"/>
                <w:szCs w:val="24"/>
              </w:rPr>
              <w:t>машины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входит:</w:t>
            </w:r>
          </w:p>
          <w:p w:rsidR="00F158A8" w:rsidRPr="00F90CF1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 машина нанесения пленочной оболочки на таблетки;</w:t>
            </w:r>
          </w:p>
          <w:p w:rsidR="00F158A8" w:rsidRPr="00F90CF1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 шкаф электрический;</w:t>
            </w:r>
          </w:p>
          <w:p w:rsidR="00F158A8" w:rsidRPr="00F90CF1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 блок подготовки воздуха;</w:t>
            </w:r>
          </w:p>
          <w:p w:rsidR="00F158A8" w:rsidRPr="00F90CF1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 устройство вытяжки воздуха;</w:t>
            </w:r>
          </w:p>
          <w:p w:rsidR="00F158A8" w:rsidRPr="00F90CF1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 вытяжной вентилятор;</w:t>
            </w:r>
          </w:p>
          <w:p w:rsidR="00F158A8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установка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WIP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666A" w:rsidRPr="00F90CF1" w:rsidRDefault="000B7A59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емкости </w:t>
            </w:r>
            <w:r w:rsidR="0010666A">
              <w:rPr>
                <w:rFonts w:ascii="Times New Roman" w:hAnsi="Times New Roman"/>
                <w:sz w:val="24"/>
                <w:szCs w:val="24"/>
              </w:rPr>
              <w:t xml:space="preserve"> для приготовления раствора для покрытия таблеток</w:t>
            </w:r>
          </w:p>
          <w:p w:rsidR="00F158A8" w:rsidRDefault="00F158A8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6A">
              <w:rPr>
                <w:rFonts w:ascii="Times New Roman" w:hAnsi="Times New Roman"/>
                <w:sz w:val="24"/>
                <w:szCs w:val="24"/>
              </w:rPr>
              <w:t>- комплект быстроизнашивающихся частей на 2 года эксплуатации.</w:t>
            </w:r>
          </w:p>
          <w:p w:rsidR="00F158A8" w:rsidRPr="00F90CF1" w:rsidRDefault="00F158A8" w:rsidP="00016AA1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58A8" w:rsidRPr="00F90CF1" w:rsidRDefault="00F158A8" w:rsidP="00016AA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Работы, услуги: </w:t>
            </w:r>
          </w:p>
          <w:p w:rsidR="00F158A8" w:rsidRPr="00F90CF1" w:rsidRDefault="00F158A8" w:rsidP="00016AA1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  (подвид)</w:t>
            </w:r>
          </w:p>
        </w:tc>
        <w:tc>
          <w:tcPr>
            <w:tcW w:w="6523" w:type="dxa"/>
          </w:tcPr>
          <w:p w:rsidR="00F158A8" w:rsidRPr="00016AA1" w:rsidRDefault="00F158A8" w:rsidP="008B265F">
            <w:pPr>
              <w:spacing w:after="0" w:line="240" w:lineRule="exact"/>
              <w:rPr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28.99.39.960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523" w:type="dxa"/>
          </w:tcPr>
          <w:p w:rsidR="00F158A8" w:rsidRPr="00016AA1" w:rsidRDefault="00F158A8" w:rsidP="008B265F">
            <w:pPr>
              <w:spacing w:after="0" w:line="240" w:lineRule="exact"/>
              <w:rPr>
                <w:sz w:val="24"/>
                <w:szCs w:val="24"/>
              </w:rPr>
            </w:pPr>
            <w:r w:rsidRPr="00F90CF1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Машины и механические приспособления специального назначения, не включенные в другие группировки, прочие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691" w:type="dxa"/>
            <w:gridSpan w:val="2"/>
          </w:tcPr>
          <w:p w:rsidR="00F158A8" w:rsidRPr="00E6616A" w:rsidRDefault="00F158A8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523" w:type="dxa"/>
          </w:tcPr>
          <w:p w:rsidR="00E6616A" w:rsidRPr="00E6616A" w:rsidRDefault="00F158A8" w:rsidP="00653C9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16A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10666A">
              <w:rPr>
                <w:rFonts w:ascii="Times New Roman" w:hAnsi="Times New Roman"/>
                <w:sz w:val="24"/>
                <w:szCs w:val="24"/>
              </w:rPr>
              <w:t>комплекта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523" w:type="dxa"/>
          </w:tcPr>
          <w:p w:rsidR="007D181F" w:rsidRPr="00C85645" w:rsidRDefault="007D181F" w:rsidP="0010666A">
            <w:pPr>
              <w:pStyle w:val="Style7"/>
              <w:widowControl/>
              <w:spacing w:line="240" w:lineRule="exact"/>
              <w:ind w:right="-1" w:firstLine="0"/>
            </w:pPr>
            <w:r>
              <w:t>Срок изготовления и поставки товара на склад заказчика – до 01.0</w:t>
            </w:r>
            <w:r w:rsidR="0010666A">
              <w:t>4</w:t>
            </w:r>
            <w:r>
              <w:t>.2023</w:t>
            </w:r>
          </w:p>
        </w:tc>
      </w:tr>
      <w:tr w:rsidR="00EB2F4E" w:rsidRPr="00F90CF1" w:rsidTr="006B30DC">
        <w:tc>
          <w:tcPr>
            <w:tcW w:w="709" w:type="dxa"/>
          </w:tcPr>
          <w:p w:rsidR="00EB2F4E" w:rsidRPr="00F90CF1" w:rsidRDefault="00EB2F4E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691" w:type="dxa"/>
            <w:gridSpan w:val="2"/>
          </w:tcPr>
          <w:p w:rsidR="00EB2F4E" w:rsidRPr="00F90CF1" w:rsidRDefault="00EB2F4E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(места) поставки товаров (выполнения работ, оказания услуг)</w:t>
            </w:r>
          </w:p>
        </w:tc>
        <w:tc>
          <w:tcPr>
            <w:tcW w:w="6523" w:type="dxa"/>
          </w:tcPr>
          <w:p w:rsidR="00EB2F4E" w:rsidRPr="00F90CF1" w:rsidRDefault="00EB2F4E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РБ, Минская область,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. Борисов, </w:t>
            </w:r>
          </w:p>
          <w:p w:rsidR="00EB2F4E" w:rsidRDefault="00EB2F4E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ул. Чапаева, 64</w:t>
            </w:r>
          </w:p>
          <w:p w:rsidR="00EB2F4E" w:rsidRDefault="00EB2F4E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поставки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Инкотермс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2020):</w:t>
            </w:r>
          </w:p>
          <w:p w:rsidR="00EB2F4E" w:rsidRDefault="00EB2F4E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нерезидентов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Борисов</w:t>
            </w:r>
          </w:p>
          <w:p w:rsidR="00EB2F4E" w:rsidRPr="00C85645" w:rsidRDefault="00EB2F4E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Борисов</w:t>
            </w:r>
          </w:p>
        </w:tc>
      </w:tr>
      <w:tr w:rsidR="00C85645" w:rsidRPr="00F90CF1" w:rsidTr="006B30DC">
        <w:tc>
          <w:tcPr>
            <w:tcW w:w="709" w:type="dxa"/>
          </w:tcPr>
          <w:p w:rsidR="00C85645" w:rsidRPr="00F90CF1" w:rsidRDefault="00C85645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691" w:type="dxa"/>
            <w:gridSpan w:val="2"/>
          </w:tcPr>
          <w:p w:rsidR="00C85645" w:rsidRPr="00F90CF1" w:rsidRDefault="00C85645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(работ, услуг)</w:t>
            </w:r>
          </w:p>
        </w:tc>
        <w:tc>
          <w:tcPr>
            <w:tcW w:w="6523" w:type="dxa"/>
          </w:tcPr>
          <w:p w:rsidR="00C85645" w:rsidRPr="00C85645" w:rsidRDefault="00C85645" w:rsidP="000B7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C85645" w:rsidRPr="00C85645" w:rsidRDefault="00C85645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85645" w:rsidRPr="00C85645" w:rsidRDefault="00C85645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5645" w:rsidRPr="00C85645" w:rsidRDefault="00C85645" w:rsidP="000B71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C85645" w:rsidRPr="00C85645" w:rsidRDefault="00C85645" w:rsidP="000B71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C85645" w:rsidRPr="00C85645" w:rsidRDefault="00C85645" w:rsidP="000B7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C85645" w:rsidRPr="00C85645" w:rsidRDefault="00C85645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85645" w:rsidRPr="00C85645" w:rsidRDefault="00C85645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5645" w:rsidRPr="00C85645" w:rsidRDefault="00C85645" w:rsidP="000B7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016A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 по лоту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3" w:type="dxa"/>
          </w:tcPr>
          <w:p w:rsidR="00F158A8" w:rsidRPr="00F90CF1" w:rsidRDefault="00F158A8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 средства Заказчика</w:t>
            </w:r>
          </w:p>
        </w:tc>
      </w:tr>
      <w:tr w:rsidR="000B7179" w:rsidRPr="00F90CF1" w:rsidTr="006B30DC">
        <w:tc>
          <w:tcPr>
            <w:tcW w:w="709" w:type="dxa"/>
          </w:tcPr>
          <w:p w:rsidR="000B7179" w:rsidRPr="00F90CF1" w:rsidRDefault="000B7179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1" w:type="dxa"/>
            <w:gridSpan w:val="2"/>
          </w:tcPr>
          <w:p w:rsidR="000B7179" w:rsidRPr="00F90CF1" w:rsidRDefault="000B7179" w:rsidP="00016A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 по лоту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3" w:type="dxa"/>
          </w:tcPr>
          <w:p w:rsidR="000B7179" w:rsidRDefault="000B7179" w:rsidP="000B7179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2 879 766,00 рублей РБ</w:t>
            </w:r>
          </w:p>
          <w:p w:rsidR="000B7179" w:rsidRPr="000B7179" w:rsidRDefault="000B7179" w:rsidP="000B7179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эквивалентно 1 020 000,00 евро</w:t>
            </w:r>
          </w:p>
        </w:tc>
      </w:tr>
      <w:tr w:rsidR="00F158A8" w:rsidRPr="00F90CF1" w:rsidTr="000F2945">
        <w:tc>
          <w:tcPr>
            <w:tcW w:w="9923" w:type="dxa"/>
            <w:gridSpan w:val="4"/>
          </w:tcPr>
          <w:p w:rsidR="00F158A8" w:rsidRPr="00F90CF1" w:rsidRDefault="00F158A8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предмета закупки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потребительских, технических и экономических показателей (характеристик) предмета закупки </w:t>
            </w:r>
          </w:p>
        </w:tc>
        <w:tc>
          <w:tcPr>
            <w:tcW w:w="6523" w:type="dxa"/>
          </w:tcPr>
          <w:p w:rsidR="00F158A8" w:rsidRDefault="00F158A8" w:rsidP="00016AA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>Приложение №</w:t>
            </w:r>
            <w:r w:rsidR="00D07C59">
              <w:rPr>
                <w:color w:val="auto"/>
              </w:rPr>
              <w:t>1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 w:rsidR="00822277">
              <w:t>-</w:t>
            </w:r>
            <w:r w:rsidR="00D07C59">
              <w:t>7</w:t>
            </w:r>
            <w:r w:rsidRPr="00F90CF1">
              <w:t>)</w:t>
            </w:r>
          </w:p>
          <w:p w:rsidR="00EB2F4E" w:rsidRPr="00F90CF1" w:rsidRDefault="00EB2F4E" w:rsidP="00EB2F4E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к сроку и (или) объему предоставления гарантий качества товара (работ, услуг), обслуживанию товара, расходам на эксплуатацию товара</w:t>
            </w:r>
          </w:p>
        </w:tc>
        <w:tc>
          <w:tcPr>
            <w:tcW w:w="6523" w:type="dxa"/>
          </w:tcPr>
          <w:p w:rsidR="00F158A8" w:rsidRPr="00F90CF1" w:rsidRDefault="00F158A8" w:rsidP="008B265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24 месяца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1066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523" w:type="dxa"/>
          </w:tcPr>
          <w:p w:rsidR="00F158A8" w:rsidRDefault="00F158A8" w:rsidP="008B265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center"/>
              <w:rPr>
                <w:color w:val="auto"/>
              </w:rPr>
            </w:pPr>
            <w:proofErr w:type="gramStart"/>
            <w:r w:rsidRPr="00F90CF1">
              <w:rPr>
                <w:b/>
                <w:bCs/>
              </w:rPr>
              <w:t>Условия допуска товаров (работ, услуг) иностранного происхождения и поставщиков (подрядчиков, исполнителей), предлагающих такие товары (работы, услуги), к участию в электронном аукционе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Применение преференциальной поправки.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14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допуска товаров иностранного происхождения 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устанавливаются</w:t>
            </w:r>
          </w:p>
          <w:p w:rsidR="007D181F" w:rsidRPr="00F90CF1" w:rsidRDefault="007D181F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Преференциальная поправка 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</w:pPr>
            <w:r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  <w:t>Не применяется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валюты, в которой должна быть выражена цена предложения, наименование валюты и при необходимости обменный курс, которые будут использованы для заключения договора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Расчет и выражение цены предложения</w:t>
            </w: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Ставка (цена) участника должна быть выражена в белорусских рублях.  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обеспечения равных условий для участия в электронных аукционах участников – резидентов и участников – нерезидентов Республики Беларусь цена предложения последних посредством инструментария ЭТП указывается с учетом «условного» НДС, исчисленного по ставке, применяемой при ввозе на территорию Республики Беларусь предмета закупки, которая указана заказчиком  в приглашении 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Нерезиденты РБ  при формировании цены предложения должны учитывать: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=(С*(1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/100)*(1 + НДС/100)) * 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тавка таможенной пошлины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8B265F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Pr="00F90CF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8479 82 000 0</w:t>
            </w:r>
            <w:r w:rsidR="00A37AF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0%;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НДС в размере 20%;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официальный курс валют по НБ РБ;</w:t>
            </w:r>
          </w:p>
          <w:p w:rsidR="007D181F" w:rsidRPr="00F90CF1" w:rsidRDefault="007D181F" w:rsidP="00641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аможенное оформление – 120 рублей РБ.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Валюта контракта и платежа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</w:tc>
      </w:tr>
      <w:tr w:rsidR="007D181F" w:rsidRPr="00F90CF1" w:rsidTr="006B30DC">
        <w:tc>
          <w:tcPr>
            <w:tcW w:w="709" w:type="dxa"/>
            <w:vMerge w:val="restart"/>
          </w:tcPr>
          <w:p w:rsidR="007D181F" w:rsidRPr="00F90CF1" w:rsidRDefault="0010666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gridSpan w:val="2"/>
            <w:vMerge w:val="restart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Принцип формирования начальной цены электронного аукциона</w:t>
            </w:r>
          </w:p>
        </w:tc>
        <w:tc>
          <w:tcPr>
            <w:tcW w:w="6523" w:type="dxa"/>
          </w:tcPr>
          <w:p w:rsidR="007D181F" w:rsidRDefault="007D181F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D5816">
              <w:rPr>
                <w:rFonts w:ascii="Times New Roman" w:hAnsi="Times New Roman"/>
                <w:sz w:val="24"/>
                <w:szCs w:val="24"/>
              </w:rPr>
              <w:t xml:space="preserve">Начальной ценой электронного аукциона является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аименьшая цена предложений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участников допущенных к торгам</w:t>
            </w:r>
          </w:p>
          <w:p w:rsidR="007D181F" w:rsidRPr="00BD5816" w:rsidRDefault="007D181F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Шаг электронного аукциона – 0,1%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начальной цены электронного аукциона.</w:t>
            </w:r>
          </w:p>
        </w:tc>
      </w:tr>
      <w:tr w:rsidR="007D181F" w:rsidRPr="00F90CF1" w:rsidTr="006B30DC">
        <w:tc>
          <w:tcPr>
            <w:tcW w:w="709" w:type="dxa"/>
            <w:vMerge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общую стоимость предложения поставщик оборудования (участник) должен включить:</w:t>
            </w:r>
          </w:p>
          <w:p w:rsidR="007D181F" w:rsidRPr="0010666A" w:rsidRDefault="007D181F" w:rsidP="00F90CF1">
            <w:pPr>
              <w:pStyle w:val="a4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6A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10666A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10666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10666A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10666A">
              <w:rPr>
                <w:rFonts w:ascii="Times New Roman" w:hAnsi="Times New Roman"/>
                <w:sz w:val="24"/>
                <w:szCs w:val="24"/>
              </w:rPr>
              <w:t>/</w:t>
            </w:r>
            <w:r w:rsidRPr="0010666A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10666A">
              <w:rPr>
                <w:rFonts w:ascii="Times New Roman" w:hAnsi="Times New Roman"/>
                <w:sz w:val="24"/>
                <w:szCs w:val="24"/>
              </w:rPr>
              <w:t>/</w:t>
            </w:r>
            <w:r w:rsidRPr="0010666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0666A">
              <w:rPr>
                <w:rFonts w:ascii="Times New Roman" w:hAnsi="Times New Roman"/>
                <w:sz w:val="24"/>
                <w:szCs w:val="24"/>
              </w:rPr>
              <w:t>/</w:t>
            </w:r>
            <w:r w:rsidRPr="0010666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10666A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7D181F" w:rsidRPr="00F90CF1" w:rsidRDefault="007D181F" w:rsidP="00F90CF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66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Курс валют 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Для перевода в рубли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подаче предложения участником-нерезидентом РБ)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участник должен применять официальные курсы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При заключении договора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будет применен официальный курс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 на дату проведения торгов.</w:t>
            </w:r>
          </w:p>
          <w:p w:rsidR="00A37AF7" w:rsidRPr="00F90CF1" w:rsidRDefault="004870A0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A37AF7" w:rsidRPr="00A6370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https://www.nbrb.by/statistics/rates/ratesdaily.asp</w:t>
              </w:r>
            </w:hyperlink>
            <w:r w:rsidR="00A37A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spacing w:after="0" w:line="240" w:lineRule="exact"/>
              <w:ind w:firstLine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sz w:val="24"/>
                <w:szCs w:val="24"/>
              </w:rPr>
              <w:t>Сведения, которые должны содержаться в предложении, требования к оформлению предложения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оформлению предложения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Предложение участника должно быть оформлено в виде электронного документа с учетом регламента оператора электронной торговой площадки.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2. 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должна иметь перевод на русский и (или) белорусский языки.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3. Т.к.  предметом закупки является товар, предложение участника должно содержать документы и сведения, позволяющие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Такими документами могут быть: инструкции, буклеты, брошюры,  руководства по эксплуатации, техническая документация завода-изготовителя и другие документы изготовителя товара.</w:t>
            </w:r>
          </w:p>
          <w:p w:rsidR="007D181F" w:rsidRPr="00F90CF1" w:rsidRDefault="007D181F" w:rsidP="00F90CF1">
            <w:pPr>
              <w:pStyle w:val="Default"/>
              <w:numPr>
                <w:ilvl w:val="0"/>
                <w:numId w:val="26"/>
              </w:numPr>
              <w:spacing w:line="240" w:lineRule="exact"/>
              <w:ind w:left="0" w:firstLine="425"/>
              <w:jc w:val="both"/>
            </w:pPr>
            <w:r w:rsidRPr="00F90CF1">
              <w:rPr>
                <w:bCs/>
              </w:rPr>
              <w:t xml:space="preserve">Дублирование технических требований аукционных документов не допускается. </w:t>
            </w:r>
            <w:proofErr w:type="gramStart"/>
            <w:r w:rsidRPr="00F90CF1">
              <w:t xml:space="preserve">В случае отсутствия документов и сведений, позволяющих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товара, а также при дублировании технических требований без предоставления подтверждения конкурсная комиссия вправе отклонить участника от дальнейшего участия как не соответствующего требованиям аукционных документов и технического задания. </w:t>
            </w:r>
            <w:proofErr w:type="gramEnd"/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 момента открытия аукционного предложения и до полного исполнения контракта, но не менее 90 календарных дней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содержанию предложений участников</w:t>
            </w:r>
          </w:p>
        </w:tc>
        <w:tc>
          <w:tcPr>
            <w:tcW w:w="6523" w:type="dxa"/>
          </w:tcPr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содержать следующие сведения: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 Первый раздел: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1.1.  Бланк  1 раздела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D07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1.2. Спецификация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D07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D181F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полной детальной спецификации с чертежами размещения и с описанием всех опций. 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Перечень запасных и быстроизнашивающихся частей на 2 года эксплуатации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В предоставляемых документах  первого раздела должно отсутствовать наименование участника (в том числе его реквизиты, печати и т.д.), а также иные сведения или документы, которые могут его идентифицировать (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инструкции, буклеты, брошюры,  руководства по эксплуатации, техническая документация завода-изготовителя и другие документы изготовителя товара,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представленные на официальных бланках, с логотипами производителя не являются идентифицирующими  документами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       2. Второй раздел: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2.1. Бланк 2 раздела (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D07C59">
              <w:rPr>
                <w:rFonts w:ascii="Times New Roman" w:hAnsi="Times New Roman"/>
                <w:sz w:val="24"/>
                <w:szCs w:val="24"/>
              </w:rPr>
              <w:t>4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сведения, предоставленные для подтверждения квалификационных требований в соответствии с аукционными документами </w:t>
            </w:r>
            <w:r w:rsidRPr="00D07C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07C59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D07C59">
              <w:rPr>
                <w:rFonts w:ascii="Times New Roman" w:hAnsi="Times New Roman" w:cs="Times New Roman"/>
                <w:sz w:val="24"/>
                <w:szCs w:val="24"/>
              </w:rPr>
              <w:t>. требованиям к квалификационным данным участникам п.</w:t>
            </w:r>
            <w:r w:rsidR="00D07C59" w:rsidRPr="00D07C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07C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квалификационным данным участника </w:t>
            </w:r>
          </w:p>
          <w:p w:rsidR="007D181F" w:rsidRPr="00A97E08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(2ой раздел)</w:t>
            </w:r>
          </w:p>
        </w:tc>
        <w:tc>
          <w:tcPr>
            <w:tcW w:w="6523" w:type="dxa"/>
          </w:tcPr>
          <w:p w:rsidR="007D181F" w:rsidRPr="00A97E08" w:rsidRDefault="007D181F" w:rsidP="00F90CF1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7D181F" w:rsidRPr="00A97E08" w:rsidRDefault="007D181F" w:rsidP="00F90CF1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 w:rsidR="00E52417"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52417" w:rsidRPr="00A97E08" w:rsidRDefault="00E52417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</w:t>
            </w:r>
            <w:r w:rsidR="00D07C59">
              <w:rPr>
                <w:color w:val="auto"/>
              </w:rPr>
              <w:t>6</w:t>
            </w:r>
            <w:r>
              <w:rPr>
                <w:color w:val="auto"/>
              </w:rPr>
              <w:t>.</w:t>
            </w:r>
          </w:p>
          <w:p w:rsidR="007D181F" w:rsidRPr="00A97E08" w:rsidRDefault="007D181F" w:rsidP="00A97E08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7D181F" w:rsidRPr="00A97E08" w:rsidRDefault="007D181F" w:rsidP="00A97E08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7D181F" w:rsidRPr="00A97E08" w:rsidRDefault="007D181F" w:rsidP="00A97E0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3.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D181F" w:rsidRPr="007B38E3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  Документы, подтверждающие технические возможности участника: </w:t>
            </w:r>
          </w:p>
          <w:p w:rsidR="007D181F" w:rsidRDefault="007D181F" w:rsidP="00F90CF1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D181F" w:rsidRPr="007B38E3" w:rsidRDefault="007D181F" w:rsidP="007B38E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7D181F" w:rsidRPr="007B38E3" w:rsidRDefault="007D181F" w:rsidP="007B38E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  4.3.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7D181F" w:rsidRPr="007B38E3" w:rsidRDefault="007D181F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F90CF1" w:rsidRDefault="007D181F" w:rsidP="00F90CF1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D181F" w:rsidRPr="007B38E3" w:rsidRDefault="007D181F" w:rsidP="00F90CF1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</w:t>
            </w:r>
          </w:p>
          <w:p w:rsidR="007D181F" w:rsidRPr="007B38E3" w:rsidRDefault="007D181F" w:rsidP="00F90CF1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 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38E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заказчик обнаружит, что участником представлена недостоверная информация.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6523" w:type="dxa"/>
          </w:tcPr>
          <w:p w:rsidR="007D181F" w:rsidRPr="00F90CF1" w:rsidRDefault="007D181F" w:rsidP="005A0595">
            <w:pPr>
              <w:pStyle w:val="Style7"/>
              <w:widowControl/>
              <w:spacing w:line="240" w:lineRule="exact"/>
              <w:ind w:right="-2" w:firstLine="0"/>
              <w:rPr>
                <w:color w:val="002060"/>
              </w:rPr>
            </w:pP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разъяснения аукционных документов</w:t>
            </w:r>
          </w:p>
        </w:tc>
      </w:tr>
      <w:tr w:rsidR="007D181F" w:rsidRPr="00F90CF1" w:rsidTr="000F2945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gridSpan w:val="3"/>
          </w:tcPr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Любой участник вправе обратиться к заказчику (организатору) с запросом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кционных документов через оператора торговой площадки  не позднее трех календарных дней до истечения срока для подготовки и подачи предложений </w:t>
            </w:r>
          </w:p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Содержание запроса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кционных документов и ответ на него (без указания лица, направившего запрос) в форме электронного документа заказчик (организатор) размещает в открытом доступе на электронной торговой площадке не позднее, чем за 1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предложений. </w:t>
            </w:r>
          </w:p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позднее рабочего дня, следующего за днем размещения таких сведений, оператор электронной торговой площадки извещает об этом участников электронного аукциона в порядке, установленном своим регламентом.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</w:tc>
      </w:tr>
      <w:tr w:rsidR="007D181F" w:rsidRPr="00F90CF1" w:rsidTr="000F2945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gridSpan w:val="3"/>
          </w:tcPr>
          <w:p w:rsidR="007D181F" w:rsidRPr="00F90CF1" w:rsidRDefault="007D181F" w:rsidP="00FF778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Настоящий электронный аукцион проводится в порядке, установленном Порядком закупок товаров (работ, услуг) при строительстве за счет собственных средств Открытого акционерного общества «Борисовский завод медицинских препаратов», утвержденного приказом  от 10.11.2021 №497 (с учетом изменений и дополнений), а также регламентом оператора торговой площадки.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Условия заключения договора (контракта)</w:t>
            </w:r>
          </w:p>
        </w:tc>
        <w:tc>
          <w:tcPr>
            <w:tcW w:w="656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7D181F" w:rsidRPr="00F90CF1" w:rsidRDefault="007D181F" w:rsidP="00F90CF1">
            <w:pPr>
              <w:pStyle w:val="a5"/>
              <w:spacing w:after="0" w:line="240" w:lineRule="exact"/>
              <w:ind w:firstLine="601"/>
              <w:jc w:val="both"/>
              <w:rPr>
                <w:iCs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Контракт с победителем-резидентом РБ</w:t>
            </w:r>
            <w:r w:rsidRPr="00F90CF1">
              <w:rPr>
                <w:iCs/>
                <w:sz w:val="24"/>
                <w:szCs w:val="24"/>
              </w:rPr>
              <w:t xml:space="preserve"> будет заключен на условиях аукционного предложения в рублях РБ либо </w:t>
            </w:r>
            <w:r w:rsidRPr="00F90CF1">
              <w:rPr>
                <w:sz w:val="24"/>
                <w:szCs w:val="24"/>
              </w:rPr>
              <w:t xml:space="preserve">в рублях РБ эквивалентно </w:t>
            </w:r>
            <w:r w:rsidRPr="00F90CF1">
              <w:rPr>
                <w:sz w:val="24"/>
                <w:szCs w:val="24"/>
                <w:lang w:val="en-US"/>
              </w:rPr>
              <w:t>RUB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USD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EUR</w:t>
            </w:r>
            <w:r w:rsidRPr="00F90CF1">
              <w:rPr>
                <w:iCs/>
                <w:sz w:val="24"/>
                <w:szCs w:val="24"/>
              </w:rPr>
              <w:t xml:space="preserve"> и с оплатой в рублях РБ с  учетом проведения процедуры переговоров о снижении цены. </w:t>
            </w:r>
          </w:p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Контракт с победителем-нерезидентом РБ будет заключен в валюте, предложенной участником за вычетом ставки НДС (20%), таможенных пошлин и суммы таможенного оформления</w:t>
            </w:r>
            <w:r w:rsidRPr="00F90CF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</w:tc>
        <w:tc>
          <w:tcPr>
            <w:tcW w:w="6563" w:type="dxa"/>
            <w:gridSpan w:val="2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ровести повторный аукцион или иную процедуру закупки;</w:t>
            </w:r>
          </w:p>
          <w:p w:rsidR="007D181F" w:rsidRPr="00F90CF1" w:rsidRDefault="007D181F" w:rsidP="00FF778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действий (бездействия) или решений заказчика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осуществлении закупок решения и (или) действия (бездействие)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либо членов комиссии нарушают права и законные интересы любого юридического или физического лица, в том числе индивидуального предпринимателя, такое лицо вправе обратиться к Заказчику для урегулирования спора либо обжаловать решения или действия (бездействие) в судебном порядке до заключения договора, но не позднее 5 рабочих дней с даты уведомления о выборе Победителя.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6563" w:type="dxa"/>
            <w:gridSpan w:val="2"/>
          </w:tcPr>
          <w:p w:rsidR="007D181F" w:rsidRPr="00F90CF1" w:rsidRDefault="007D181F" w:rsidP="00D07C5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D07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электронного аукциона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случае: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2"/>
          </w:tcPr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оступило менее двух предложений;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отклонения предложений их осталось менее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итогов рассмотрения вторых разделов электронного аукциона)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тклонены все предложения;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обедитель процедуры закупки не подписал договор на закупку;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 ходе проведения электронных торгов участниками не сделано ни одной ставки.</w:t>
            </w:r>
          </w:p>
          <w:p w:rsidR="007D181F" w:rsidRPr="00F90CF1" w:rsidRDefault="007D181F" w:rsidP="00F90CF1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7D181F" w:rsidRPr="00F90CF1" w:rsidRDefault="007D181F" w:rsidP="00F90CF1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аукциона или перейти к иной процедуре закупки.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10666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в случае:</w:t>
            </w:r>
          </w:p>
        </w:tc>
        <w:tc>
          <w:tcPr>
            <w:tcW w:w="6563" w:type="dxa"/>
            <w:gridSpan w:val="2"/>
          </w:tcPr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тсутствия необходимого объема финансирования;</w:t>
            </w:r>
          </w:p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траты необходимости приобретения товаров;</w:t>
            </w:r>
          </w:p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зменение предмета закупки и (или) требований к квалификационным данным участников процедуры закупки.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653C99" w:rsidRPr="007315BD" w:rsidRDefault="00653C99" w:rsidP="00653C99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4EE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Pr="007315BD">
        <w:rPr>
          <w:rFonts w:ascii="Times New Roman" w:hAnsi="Times New Roman"/>
          <w:sz w:val="24"/>
          <w:szCs w:val="24"/>
        </w:rPr>
        <w:t>4</w:t>
      </w:r>
      <w:r w:rsidRPr="008B4EEC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8B4EE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Е.А. Хомич</w:t>
      </w:r>
    </w:p>
    <w:p w:rsidR="00653C99" w:rsidRPr="009D158B" w:rsidRDefault="00653C99" w:rsidP="00653C99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653C99" w:rsidRPr="007315BD" w:rsidRDefault="00653C99" w:rsidP="00653C99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315BD">
        <w:rPr>
          <w:rFonts w:ascii="Times New Roman" w:hAnsi="Times New Roman" w:cs="Times New Roman"/>
          <w:sz w:val="24"/>
          <w:szCs w:val="24"/>
        </w:rPr>
        <w:t xml:space="preserve">Специалист по организации закупок ОГМ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15BD">
        <w:rPr>
          <w:rFonts w:ascii="Times New Roman" w:hAnsi="Times New Roman" w:cs="Times New Roman"/>
          <w:sz w:val="24"/>
          <w:szCs w:val="24"/>
        </w:rPr>
        <w:t xml:space="preserve">  А.А. Новиченок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5E3F9E" w:rsidRDefault="005E3F9E" w:rsidP="00F90CF1">
      <w:pPr>
        <w:pStyle w:val="ConsPlusNormal"/>
        <w:spacing w:line="240" w:lineRule="exact"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B4EEC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841D93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№1</w:t>
      </w:r>
      <w:r w:rsidR="00C85B6E"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="00C85B6E"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C85B6E"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="00C85B6E"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C85B6E" w:rsidRPr="00C85B6E">
        <w:rPr>
          <w:rFonts w:ascii="Times New Roman" w:hAnsi="Times New Roman" w:cs="Times New Roman"/>
          <w:sz w:val="24"/>
          <w:szCs w:val="24"/>
        </w:rPr>
        <w:t>)</w:t>
      </w:r>
      <w:r w:rsidR="00016AA1">
        <w:rPr>
          <w:rFonts w:ascii="Times New Roman" w:hAnsi="Times New Roman" w:cs="Times New Roman"/>
          <w:sz w:val="24"/>
          <w:szCs w:val="24"/>
        </w:rPr>
        <w:t>,</w:t>
      </w:r>
    </w:p>
    <w:p w:rsidR="00841D93" w:rsidRPr="00C85B6E" w:rsidRDefault="00841D93" w:rsidP="00841D93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</w:rPr>
        <w:t>№</w:t>
      </w:r>
      <w:r w:rsidR="00D07C59">
        <w:rPr>
          <w:rFonts w:ascii="Times New Roman" w:hAnsi="Times New Roman" w:cs="Times New Roman"/>
        </w:rPr>
        <w:t>2</w:t>
      </w:r>
      <w:r w:rsidRPr="00C85B6E">
        <w:rPr>
          <w:rFonts w:ascii="Times New Roman" w:hAnsi="Times New Roman" w:cs="Times New Roman"/>
        </w:rPr>
        <w:t xml:space="preserve"> - </w:t>
      </w:r>
      <w:r w:rsidRPr="00C85B6E">
        <w:rPr>
          <w:rFonts w:ascii="Times New Roman" w:hAnsi="Times New Roman" w:cs="Times New Roman"/>
          <w:sz w:val="24"/>
          <w:szCs w:val="24"/>
        </w:rPr>
        <w:t>бланк  предложения к первому разделу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D07C59">
        <w:rPr>
          <w:rFonts w:ascii="Times New Roman" w:hAnsi="Times New Roman" w:cs="Times New Roman"/>
        </w:rPr>
        <w:t>3</w:t>
      </w:r>
      <w:r w:rsidR="00C85B6E">
        <w:rPr>
          <w:rFonts w:ascii="Times New Roman" w:hAnsi="Times New Roman" w:cs="Times New Roman"/>
        </w:rPr>
        <w:t xml:space="preserve"> – спецификация к предложению первого раздела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D07C59">
        <w:rPr>
          <w:rFonts w:ascii="Times New Roman" w:hAnsi="Times New Roman" w:cs="Times New Roman"/>
        </w:rPr>
        <w:t>4</w:t>
      </w:r>
      <w:r w:rsidR="00C85B6E">
        <w:rPr>
          <w:rFonts w:ascii="Times New Roman" w:hAnsi="Times New Roman" w:cs="Times New Roman"/>
        </w:rPr>
        <w:t xml:space="preserve"> – бланк предложения ко второму разделу</w:t>
      </w:r>
    </w:p>
    <w:p w:rsidR="00841D93" w:rsidRDefault="00AC14AA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D07C59">
        <w:rPr>
          <w:rFonts w:ascii="Times New Roman" w:hAnsi="Times New Roman" w:cs="Times New Roman"/>
        </w:rPr>
        <w:t>5</w:t>
      </w:r>
      <w:r w:rsidR="00841D93">
        <w:rPr>
          <w:rFonts w:ascii="Times New Roman" w:hAnsi="Times New Roman" w:cs="Times New Roman"/>
        </w:rPr>
        <w:t xml:space="preserve"> </w:t>
      </w:r>
      <w:r w:rsidR="00C85B6E">
        <w:rPr>
          <w:rFonts w:ascii="Times New Roman" w:hAnsi="Times New Roman" w:cs="Times New Roman"/>
        </w:rPr>
        <w:t>– проект договора</w:t>
      </w:r>
    </w:p>
    <w:p w:rsidR="00E15425" w:rsidRPr="008B4EEC" w:rsidRDefault="00E758B4" w:rsidP="000A4C1C">
      <w:pPr>
        <w:pStyle w:val="ConsPlusNormal"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№</w:t>
      </w:r>
      <w:r w:rsidR="00D07C59">
        <w:rPr>
          <w:rFonts w:ascii="Times New Roman" w:hAnsi="Times New Roman" w:cs="Times New Roman"/>
        </w:rPr>
        <w:t>6</w:t>
      </w:r>
      <w:r w:rsidR="00FF7788">
        <w:rPr>
          <w:rFonts w:ascii="Times New Roman" w:hAnsi="Times New Roman" w:cs="Times New Roman"/>
        </w:rPr>
        <w:t xml:space="preserve"> – примерный образец заявления</w:t>
      </w:r>
      <w:bookmarkStart w:id="0" w:name="P231"/>
      <w:bookmarkStart w:id="1" w:name="P233"/>
      <w:bookmarkStart w:id="2" w:name="P237"/>
      <w:bookmarkStart w:id="3" w:name="P238"/>
      <w:bookmarkStart w:id="4" w:name="P239"/>
      <w:bookmarkStart w:id="5" w:name="P240"/>
      <w:bookmarkStart w:id="6" w:name="P241"/>
      <w:bookmarkStart w:id="7" w:name="P242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5425" w:rsidRPr="008B4EEC" w:rsidSect="00E37F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7C97EC"/>
    <w:lvl w:ilvl="0">
      <w:numFmt w:val="bullet"/>
      <w:lvlText w:val="*"/>
      <w:lvlJc w:val="left"/>
    </w:lvl>
  </w:abstractNum>
  <w:abstractNum w:abstractNumId="1">
    <w:nsid w:val="055248D4"/>
    <w:multiLevelType w:val="multilevel"/>
    <w:tmpl w:val="61ACA068"/>
    <w:lvl w:ilvl="0">
      <w:start w:val="1"/>
      <w:numFmt w:val="bullet"/>
      <w:lvlText w:val=""/>
      <w:lvlJc w:val="left"/>
      <w:pPr>
        <w:tabs>
          <w:tab w:val="num" w:pos="786"/>
        </w:tabs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567" w:hanging="283"/>
      </w:pPr>
      <w:rPr>
        <w:rFonts w:ascii="Times New Roman" w:hAnsi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"/>
        </w:tabs>
        <w:ind w:left="567" w:hanging="283"/>
      </w:pPr>
      <w:rPr>
        <w:rFonts w:hint="default"/>
      </w:rPr>
    </w:lvl>
  </w:abstractNum>
  <w:abstractNum w:abstractNumId="2">
    <w:nsid w:val="056D5DC3"/>
    <w:multiLevelType w:val="hybridMultilevel"/>
    <w:tmpl w:val="915AA7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57C89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B11ED2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>
    <w:nsid w:val="1D730E06"/>
    <w:multiLevelType w:val="hybridMultilevel"/>
    <w:tmpl w:val="4B86D764"/>
    <w:lvl w:ilvl="0" w:tplc="93EEB03A">
      <w:start w:val="1"/>
      <w:numFmt w:val="decimal"/>
      <w:suff w:val="space"/>
      <w:lvlText w:val="%1."/>
      <w:lvlJc w:val="left"/>
      <w:pPr>
        <w:ind w:left="794" w:hanging="86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25FAF"/>
    <w:multiLevelType w:val="multilevel"/>
    <w:tmpl w:val="7F5A0C0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0">
    <w:nsid w:val="39344434"/>
    <w:multiLevelType w:val="hybridMultilevel"/>
    <w:tmpl w:val="7EEEFBCA"/>
    <w:lvl w:ilvl="0" w:tplc="B19C41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33E8C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>
    <w:nsid w:val="5039556C"/>
    <w:multiLevelType w:val="hybridMultilevel"/>
    <w:tmpl w:val="A72A8CC6"/>
    <w:lvl w:ilvl="0" w:tplc="21A2CC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41A99"/>
    <w:multiLevelType w:val="multilevel"/>
    <w:tmpl w:val="45D8FF7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6">
    <w:nsid w:val="59B7079D"/>
    <w:multiLevelType w:val="hybridMultilevel"/>
    <w:tmpl w:val="3B1CF104"/>
    <w:lvl w:ilvl="0" w:tplc="B19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B1894"/>
    <w:multiLevelType w:val="hybridMultilevel"/>
    <w:tmpl w:val="EAB23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5B615B44"/>
    <w:multiLevelType w:val="hybridMultilevel"/>
    <w:tmpl w:val="0794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C848BB"/>
    <w:multiLevelType w:val="hybridMultilevel"/>
    <w:tmpl w:val="DD4AE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228AB"/>
    <w:multiLevelType w:val="multilevel"/>
    <w:tmpl w:val="D43EF7E2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>
    <w:nsid w:val="5EF93DF8"/>
    <w:multiLevelType w:val="hybridMultilevel"/>
    <w:tmpl w:val="BE1AA6A0"/>
    <w:lvl w:ilvl="0" w:tplc="02FA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A429C2"/>
    <w:multiLevelType w:val="hybridMultilevel"/>
    <w:tmpl w:val="D3063F8E"/>
    <w:lvl w:ilvl="0" w:tplc="01B025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42871A8"/>
    <w:multiLevelType w:val="hybridMultilevel"/>
    <w:tmpl w:val="14C66F88"/>
    <w:lvl w:ilvl="0" w:tplc="61603ED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A20F7"/>
    <w:multiLevelType w:val="multilevel"/>
    <w:tmpl w:val="1EA4E898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6">
    <w:nsid w:val="76014E59"/>
    <w:multiLevelType w:val="hybridMultilevel"/>
    <w:tmpl w:val="B1D0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80215"/>
    <w:multiLevelType w:val="multilevel"/>
    <w:tmpl w:val="9084A8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7F827EDC"/>
    <w:multiLevelType w:val="multilevel"/>
    <w:tmpl w:val="C44C4FAE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2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7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1">
    <w:abstractNumId w:val="5"/>
  </w:num>
  <w:num w:numId="22">
    <w:abstractNumId w:val="2"/>
  </w:num>
  <w:num w:numId="23">
    <w:abstractNumId w:val="24"/>
  </w:num>
  <w:num w:numId="24">
    <w:abstractNumId w:val="27"/>
  </w:num>
  <w:num w:numId="25">
    <w:abstractNumId w:val="25"/>
  </w:num>
  <w:num w:numId="26">
    <w:abstractNumId w:val="28"/>
  </w:num>
  <w:num w:numId="27">
    <w:abstractNumId w:val="20"/>
  </w:num>
  <w:num w:numId="28">
    <w:abstractNumId w:val="21"/>
  </w:num>
  <w:num w:numId="29">
    <w:abstractNumId w:val="1"/>
  </w:num>
  <w:num w:numId="30">
    <w:abstractNumId w:val="19"/>
  </w:num>
  <w:num w:numId="31">
    <w:abstractNumId w:val="26"/>
  </w:num>
  <w:num w:numId="32">
    <w:abstractNumId w:val="1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158B"/>
    <w:rsid w:val="00016AA1"/>
    <w:rsid w:val="0002158A"/>
    <w:rsid w:val="00025897"/>
    <w:rsid w:val="00027719"/>
    <w:rsid w:val="000321A6"/>
    <w:rsid w:val="00047071"/>
    <w:rsid w:val="00063B76"/>
    <w:rsid w:val="000969E5"/>
    <w:rsid w:val="000A4B35"/>
    <w:rsid w:val="000A4C1C"/>
    <w:rsid w:val="000B7179"/>
    <w:rsid w:val="000B7A59"/>
    <w:rsid w:val="000B7FB6"/>
    <w:rsid w:val="000D01AA"/>
    <w:rsid w:val="000D21E6"/>
    <w:rsid w:val="000E3A50"/>
    <w:rsid w:val="000F2945"/>
    <w:rsid w:val="000F3F0B"/>
    <w:rsid w:val="00102E6D"/>
    <w:rsid w:val="0010666A"/>
    <w:rsid w:val="00131E50"/>
    <w:rsid w:val="00132E3B"/>
    <w:rsid w:val="001549C1"/>
    <w:rsid w:val="0017772C"/>
    <w:rsid w:val="0018275A"/>
    <w:rsid w:val="001A40D4"/>
    <w:rsid w:val="001A5227"/>
    <w:rsid w:val="001A638C"/>
    <w:rsid w:val="001A736E"/>
    <w:rsid w:val="001C7A28"/>
    <w:rsid w:val="001F73A2"/>
    <w:rsid w:val="00225F73"/>
    <w:rsid w:val="002323C7"/>
    <w:rsid w:val="002324F3"/>
    <w:rsid w:val="002354D6"/>
    <w:rsid w:val="00237920"/>
    <w:rsid w:val="002402E5"/>
    <w:rsid w:val="00240D9C"/>
    <w:rsid w:val="00296C9A"/>
    <w:rsid w:val="002A38D4"/>
    <w:rsid w:val="002B4756"/>
    <w:rsid w:val="002B7666"/>
    <w:rsid w:val="002C686F"/>
    <w:rsid w:val="002D076D"/>
    <w:rsid w:val="00305FC3"/>
    <w:rsid w:val="00333342"/>
    <w:rsid w:val="0033693A"/>
    <w:rsid w:val="00350435"/>
    <w:rsid w:val="00350BDB"/>
    <w:rsid w:val="00364A51"/>
    <w:rsid w:val="0036588F"/>
    <w:rsid w:val="003679C0"/>
    <w:rsid w:val="00390788"/>
    <w:rsid w:val="003D19AC"/>
    <w:rsid w:val="003D33AE"/>
    <w:rsid w:val="003D6CE3"/>
    <w:rsid w:val="0040292D"/>
    <w:rsid w:val="00446FF7"/>
    <w:rsid w:val="0045127C"/>
    <w:rsid w:val="00461ED7"/>
    <w:rsid w:val="0046579F"/>
    <w:rsid w:val="0047058B"/>
    <w:rsid w:val="004804F5"/>
    <w:rsid w:val="004870A0"/>
    <w:rsid w:val="004C7516"/>
    <w:rsid w:val="004E23C2"/>
    <w:rsid w:val="005176C3"/>
    <w:rsid w:val="00527A5A"/>
    <w:rsid w:val="005443D9"/>
    <w:rsid w:val="00552C73"/>
    <w:rsid w:val="00576573"/>
    <w:rsid w:val="00580D64"/>
    <w:rsid w:val="00583BE5"/>
    <w:rsid w:val="00593802"/>
    <w:rsid w:val="00593FE2"/>
    <w:rsid w:val="00597326"/>
    <w:rsid w:val="005A0595"/>
    <w:rsid w:val="005A4B1E"/>
    <w:rsid w:val="005A7BE6"/>
    <w:rsid w:val="005B15F0"/>
    <w:rsid w:val="005B6191"/>
    <w:rsid w:val="005B7796"/>
    <w:rsid w:val="005C38D3"/>
    <w:rsid w:val="005C7CAE"/>
    <w:rsid w:val="005E3F9E"/>
    <w:rsid w:val="005E50BF"/>
    <w:rsid w:val="005E6599"/>
    <w:rsid w:val="00606D1E"/>
    <w:rsid w:val="00622C94"/>
    <w:rsid w:val="0063133C"/>
    <w:rsid w:val="006332AF"/>
    <w:rsid w:val="00641394"/>
    <w:rsid w:val="00651533"/>
    <w:rsid w:val="00653C99"/>
    <w:rsid w:val="00667141"/>
    <w:rsid w:val="0066795D"/>
    <w:rsid w:val="006A0FAD"/>
    <w:rsid w:val="006B30DC"/>
    <w:rsid w:val="006F7CBC"/>
    <w:rsid w:val="00703E46"/>
    <w:rsid w:val="00706093"/>
    <w:rsid w:val="0071415A"/>
    <w:rsid w:val="00715440"/>
    <w:rsid w:val="00716879"/>
    <w:rsid w:val="00723225"/>
    <w:rsid w:val="00730179"/>
    <w:rsid w:val="007325F8"/>
    <w:rsid w:val="007B38E3"/>
    <w:rsid w:val="007C1289"/>
    <w:rsid w:val="007C1B06"/>
    <w:rsid w:val="007D181F"/>
    <w:rsid w:val="0081254F"/>
    <w:rsid w:val="008134FB"/>
    <w:rsid w:val="008140EB"/>
    <w:rsid w:val="00817EF3"/>
    <w:rsid w:val="00822277"/>
    <w:rsid w:val="00822A6C"/>
    <w:rsid w:val="00823E60"/>
    <w:rsid w:val="00824555"/>
    <w:rsid w:val="00841D93"/>
    <w:rsid w:val="00845B64"/>
    <w:rsid w:val="00886363"/>
    <w:rsid w:val="008969C9"/>
    <w:rsid w:val="008A0E05"/>
    <w:rsid w:val="008B22AF"/>
    <w:rsid w:val="008B265F"/>
    <w:rsid w:val="008B4EEC"/>
    <w:rsid w:val="008D20CA"/>
    <w:rsid w:val="008F2748"/>
    <w:rsid w:val="00926E4A"/>
    <w:rsid w:val="00936379"/>
    <w:rsid w:val="009368E5"/>
    <w:rsid w:val="009471B4"/>
    <w:rsid w:val="0096056E"/>
    <w:rsid w:val="00982456"/>
    <w:rsid w:val="0099761B"/>
    <w:rsid w:val="009B2B3B"/>
    <w:rsid w:val="009C3BE8"/>
    <w:rsid w:val="009D158B"/>
    <w:rsid w:val="00A05408"/>
    <w:rsid w:val="00A13F11"/>
    <w:rsid w:val="00A17851"/>
    <w:rsid w:val="00A23F2A"/>
    <w:rsid w:val="00A3482E"/>
    <w:rsid w:val="00A37AF7"/>
    <w:rsid w:val="00A55585"/>
    <w:rsid w:val="00A624B8"/>
    <w:rsid w:val="00A63844"/>
    <w:rsid w:val="00A65A69"/>
    <w:rsid w:val="00A97E08"/>
    <w:rsid w:val="00AB25E1"/>
    <w:rsid w:val="00AB69A8"/>
    <w:rsid w:val="00AC14AA"/>
    <w:rsid w:val="00AC2F93"/>
    <w:rsid w:val="00AC5FF5"/>
    <w:rsid w:val="00AE59AA"/>
    <w:rsid w:val="00B02013"/>
    <w:rsid w:val="00B263CC"/>
    <w:rsid w:val="00B86D38"/>
    <w:rsid w:val="00B92E06"/>
    <w:rsid w:val="00B96CB4"/>
    <w:rsid w:val="00BA1468"/>
    <w:rsid w:val="00BB503B"/>
    <w:rsid w:val="00BD509C"/>
    <w:rsid w:val="00BD5816"/>
    <w:rsid w:val="00BE5F83"/>
    <w:rsid w:val="00BF7669"/>
    <w:rsid w:val="00C0794B"/>
    <w:rsid w:val="00C11FAF"/>
    <w:rsid w:val="00C27072"/>
    <w:rsid w:val="00C3227B"/>
    <w:rsid w:val="00C457F6"/>
    <w:rsid w:val="00C733BC"/>
    <w:rsid w:val="00C7549F"/>
    <w:rsid w:val="00C765F6"/>
    <w:rsid w:val="00C76D54"/>
    <w:rsid w:val="00C81E43"/>
    <w:rsid w:val="00C820F8"/>
    <w:rsid w:val="00C85645"/>
    <w:rsid w:val="00C85B6E"/>
    <w:rsid w:val="00C868E0"/>
    <w:rsid w:val="00CB078D"/>
    <w:rsid w:val="00CC50D0"/>
    <w:rsid w:val="00CF568B"/>
    <w:rsid w:val="00D02A7F"/>
    <w:rsid w:val="00D07C59"/>
    <w:rsid w:val="00D14C91"/>
    <w:rsid w:val="00D1621F"/>
    <w:rsid w:val="00D447B1"/>
    <w:rsid w:val="00D51FBD"/>
    <w:rsid w:val="00D779F7"/>
    <w:rsid w:val="00D86CAD"/>
    <w:rsid w:val="00D915CB"/>
    <w:rsid w:val="00D96C73"/>
    <w:rsid w:val="00D97D74"/>
    <w:rsid w:val="00DA1D4E"/>
    <w:rsid w:val="00DA5B72"/>
    <w:rsid w:val="00DC400D"/>
    <w:rsid w:val="00E15425"/>
    <w:rsid w:val="00E2025B"/>
    <w:rsid w:val="00E20C49"/>
    <w:rsid w:val="00E3665A"/>
    <w:rsid w:val="00E37F8B"/>
    <w:rsid w:val="00E40BEF"/>
    <w:rsid w:val="00E422F5"/>
    <w:rsid w:val="00E52417"/>
    <w:rsid w:val="00E577E2"/>
    <w:rsid w:val="00E6616A"/>
    <w:rsid w:val="00E758B4"/>
    <w:rsid w:val="00EA344B"/>
    <w:rsid w:val="00EB2DDE"/>
    <w:rsid w:val="00EB2F4E"/>
    <w:rsid w:val="00EB5FC2"/>
    <w:rsid w:val="00EC6614"/>
    <w:rsid w:val="00EC7D44"/>
    <w:rsid w:val="00EF2B34"/>
    <w:rsid w:val="00EF71D3"/>
    <w:rsid w:val="00F001E2"/>
    <w:rsid w:val="00F0652F"/>
    <w:rsid w:val="00F0698A"/>
    <w:rsid w:val="00F158A8"/>
    <w:rsid w:val="00F35812"/>
    <w:rsid w:val="00F45001"/>
    <w:rsid w:val="00F72236"/>
    <w:rsid w:val="00F90CF1"/>
    <w:rsid w:val="00F9458A"/>
    <w:rsid w:val="00FA227A"/>
    <w:rsid w:val="00FC09E6"/>
    <w:rsid w:val="00FC0C76"/>
    <w:rsid w:val="00FC7208"/>
    <w:rsid w:val="00FE00BC"/>
    <w:rsid w:val="00FF55FB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B"/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02158A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5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5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D158B"/>
    <w:rPr>
      <w:color w:val="0000FF"/>
      <w:u w:val="single"/>
    </w:rPr>
  </w:style>
  <w:style w:type="paragraph" w:styleId="a4">
    <w:name w:val="No Spacing"/>
    <w:uiPriority w:val="1"/>
    <w:qFormat/>
    <w:rsid w:val="009D15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D15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B263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26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2B475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B47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4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47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227B"/>
    <w:pPr>
      <w:ind w:left="720"/>
      <w:contextualSpacing/>
    </w:pPr>
  </w:style>
  <w:style w:type="character" w:customStyle="1" w:styleId="FontStyle12">
    <w:name w:val="Font Style12"/>
    <w:uiPriority w:val="99"/>
    <w:rsid w:val="00C3227B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9C3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02158A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Style39">
    <w:name w:val="Style39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8969C9"/>
    <w:rPr>
      <w:rFonts w:ascii="Arial" w:hAnsi="Arial" w:cs="Arial"/>
      <w:sz w:val="18"/>
      <w:szCs w:val="18"/>
    </w:rPr>
  </w:style>
  <w:style w:type="paragraph" w:customStyle="1" w:styleId="Style12">
    <w:name w:val="Style12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8969C9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8969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969C9"/>
    <w:rPr>
      <w:rFonts w:ascii="Arial" w:hAnsi="Arial" w:cs="Arial"/>
      <w:b/>
      <w:bCs/>
      <w:sz w:val="30"/>
      <w:szCs w:val="30"/>
    </w:rPr>
  </w:style>
  <w:style w:type="character" w:customStyle="1" w:styleId="FontStyle80">
    <w:name w:val="Font Style80"/>
    <w:basedOn w:val="a0"/>
    <w:uiPriority w:val="99"/>
    <w:rsid w:val="008969C9"/>
    <w:rPr>
      <w:rFonts w:ascii="Arial" w:hAnsi="Arial" w:cs="Arial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C7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D5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ord-wrapper">
    <w:name w:val="word-wrapper"/>
    <w:basedOn w:val="a0"/>
    <w:rsid w:val="002A38D4"/>
  </w:style>
  <w:style w:type="character" w:customStyle="1" w:styleId="h-normal">
    <w:name w:val="h-normal"/>
    <w:basedOn w:val="a0"/>
    <w:rsid w:val="00DC400D"/>
  </w:style>
  <w:style w:type="paragraph" w:customStyle="1" w:styleId="p-normal">
    <w:name w:val="p-normal"/>
    <w:basedOn w:val="a"/>
    <w:rsid w:val="00DC4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DC400D"/>
  </w:style>
  <w:style w:type="character" w:customStyle="1" w:styleId="fake-non-breaking-space">
    <w:name w:val="fake-non-breaking-space"/>
    <w:basedOn w:val="a0"/>
    <w:rsid w:val="00DC400D"/>
  </w:style>
  <w:style w:type="character" w:styleId="ad">
    <w:name w:val="FollowedHyperlink"/>
    <w:basedOn w:val="a0"/>
    <w:uiPriority w:val="99"/>
    <w:semiHidden/>
    <w:unhideWhenUsed/>
    <w:rsid w:val="00A37A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trade.by/articles/view/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www.nbrb.by/statistics/rates/ratesdaily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D7F-310C-4192-A1A5-CEE6EAA9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2930</Words>
  <Characters>16706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Секретарь конкурсной комиссии №4                                           Е.А. </vt:lpstr>
    </vt:vector>
  </TitlesOfParts>
  <Company/>
  <LinksUpToDate>false</LinksUpToDate>
  <CharactersWithSpaces>19597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7</cp:revision>
  <cp:lastPrinted>2019-11-15T07:00:00Z</cp:lastPrinted>
  <dcterms:created xsi:type="dcterms:W3CDTF">2022-02-15T12:25:00Z</dcterms:created>
  <dcterms:modified xsi:type="dcterms:W3CDTF">2022-02-25T18:48:00Z</dcterms:modified>
</cp:coreProperties>
</file>